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551" w:rsidRPr="00F37039" w:rsidRDefault="00082551" w:rsidP="00F3703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7039">
        <w:rPr>
          <w:rFonts w:ascii="Times New Roman" w:hAnsi="Times New Roman" w:cs="Times New Roman"/>
          <w:sz w:val="28"/>
          <w:szCs w:val="28"/>
        </w:rPr>
        <w:t>Международный день жестовых языков</w:t>
      </w:r>
    </w:p>
    <w:p w:rsidR="00082551" w:rsidRPr="00F37039" w:rsidRDefault="00082551" w:rsidP="00F37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039">
        <w:rPr>
          <w:rFonts w:ascii="Times New Roman" w:hAnsi="Times New Roman" w:cs="Times New Roman"/>
          <w:sz w:val="28"/>
          <w:szCs w:val="28"/>
        </w:rPr>
        <w:t xml:space="preserve"> 23 сентября отмечается Международный день жестовых языков – праздник, посвящённый </w:t>
      </w:r>
      <w:proofErr w:type="spellStart"/>
      <w:r w:rsidRPr="00F37039">
        <w:rPr>
          <w:rFonts w:ascii="Times New Roman" w:hAnsi="Times New Roman" w:cs="Times New Roman"/>
          <w:sz w:val="28"/>
          <w:szCs w:val="28"/>
        </w:rPr>
        <w:t>неслышащим</w:t>
      </w:r>
      <w:proofErr w:type="spellEnd"/>
      <w:r w:rsidRPr="00F37039">
        <w:rPr>
          <w:rFonts w:ascii="Times New Roman" w:hAnsi="Times New Roman" w:cs="Times New Roman"/>
          <w:sz w:val="28"/>
          <w:szCs w:val="28"/>
        </w:rPr>
        <w:t xml:space="preserve"> людям. </w:t>
      </w:r>
    </w:p>
    <w:p w:rsidR="00082551" w:rsidRPr="00F37039" w:rsidRDefault="00082551" w:rsidP="00F37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039">
        <w:rPr>
          <w:rFonts w:ascii="Times New Roman" w:hAnsi="Times New Roman" w:cs="Times New Roman"/>
          <w:sz w:val="28"/>
          <w:szCs w:val="28"/>
        </w:rPr>
        <w:t xml:space="preserve">Сегодня в мире насчитывается более 70 миллионов </w:t>
      </w:r>
      <w:proofErr w:type="spellStart"/>
      <w:r w:rsidRPr="00F37039">
        <w:rPr>
          <w:rFonts w:ascii="Times New Roman" w:hAnsi="Times New Roman" w:cs="Times New Roman"/>
          <w:sz w:val="28"/>
          <w:szCs w:val="28"/>
        </w:rPr>
        <w:t>неслышащих</w:t>
      </w:r>
      <w:proofErr w:type="spellEnd"/>
      <w:r w:rsidRPr="00F37039">
        <w:rPr>
          <w:rFonts w:ascii="Times New Roman" w:hAnsi="Times New Roman" w:cs="Times New Roman"/>
          <w:sz w:val="28"/>
          <w:szCs w:val="28"/>
        </w:rPr>
        <w:t>, которые используют более 300 различных жестовых языков. Этот день подчёркивает языковую самобытность, культурное разнообразие и важность единства, которое порождают жестовые языки.</w:t>
      </w:r>
    </w:p>
    <w:p w:rsidR="00082551" w:rsidRPr="00F37039" w:rsidRDefault="00082551" w:rsidP="00F37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039">
        <w:rPr>
          <w:rFonts w:ascii="Times New Roman" w:hAnsi="Times New Roman" w:cs="Times New Roman"/>
          <w:sz w:val="28"/>
          <w:szCs w:val="28"/>
        </w:rPr>
        <w:t xml:space="preserve">Они применяются во многих профессиях в качестве рабочего инструмента для беззвучной, короткой и ясной передачи информации. Подводный мир, в котором работают водолазы Московской городской поисково-спасательной службы на водных объектах, породил сигнальные жесты, или дайв-сигналы. </w:t>
      </w:r>
    </w:p>
    <w:p w:rsidR="00082551" w:rsidRPr="00F37039" w:rsidRDefault="00082551" w:rsidP="00F37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039">
        <w:rPr>
          <w:rFonts w:ascii="Times New Roman" w:hAnsi="Times New Roman" w:cs="Times New Roman"/>
          <w:sz w:val="28"/>
          <w:szCs w:val="28"/>
        </w:rPr>
        <w:t xml:space="preserve">Как правило, для связи работающего водолаза с поверхностью используется кабель-сигнал и телефонно-микрофонная гарнитура в </w:t>
      </w:r>
      <w:proofErr w:type="spellStart"/>
      <w:r w:rsidRPr="00F37039">
        <w:rPr>
          <w:rFonts w:ascii="Times New Roman" w:hAnsi="Times New Roman" w:cs="Times New Roman"/>
          <w:sz w:val="28"/>
          <w:szCs w:val="28"/>
        </w:rPr>
        <w:t>полнолицевых</w:t>
      </w:r>
      <w:proofErr w:type="spellEnd"/>
      <w:r w:rsidRPr="00F37039">
        <w:rPr>
          <w:rFonts w:ascii="Times New Roman" w:hAnsi="Times New Roman" w:cs="Times New Roman"/>
          <w:sz w:val="28"/>
          <w:szCs w:val="28"/>
        </w:rPr>
        <w:t xml:space="preserve"> масках. Если под водой работает один специалист, то жестами ему объясняться попросту не с кем − действия комментируются голосом, либо сигналы передаются через сигнальный конец. Но есть и такие подводные задачи, которые подразумевают работу сразу нескольких водолазов. В этом случае между собой они могут общаться жестами.</w:t>
      </w:r>
    </w:p>
    <w:p w:rsidR="00082551" w:rsidRPr="00F37039" w:rsidRDefault="00082551" w:rsidP="00F37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039">
        <w:rPr>
          <w:rFonts w:ascii="Times New Roman" w:hAnsi="Times New Roman" w:cs="Times New Roman"/>
          <w:sz w:val="28"/>
          <w:szCs w:val="28"/>
        </w:rPr>
        <w:t>Словарь дайв-сигналов включает в основном глаголы. Вот несколько таких жестов:</w:t>
      </w:r>
    </w:p>
    <w:p w:rsidR="00082551" w:rsidRPr="00F37039" w:rsidRDefault="00082551" w:rsidP="00F37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039">
        <w:rPr>
          <w:rFonts w:ascii="Times New Roman" w:hAnsi="Times New Roman" w:cs="Times New Roman"/>
          <w:sz w:val="28"/>
          <w:szCs w:val="28"/>
        </w:rPr>
        <w:t xml:space="preserve">Перед всплытием на поверхность нужно показать большой палец вверх </w:t>
      </w:r>
    </w:p>
    <w:p w:rsidR="00082551" w:rsidRPr="00F37039" w:rsidRDefault="00082551" w:rsidP="00F37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039">
        <w:rPr>
          <w:rFonts w:ascii="Times New Roman" w:hAnsi="Times New Roman" w:cs="Times New Roman"/>
          <w:sz w:val="28"/>
          <w:szCs w:val="28"/>
        </w:rPr>
        <w:t xml:space="preserve">Палец вниз, напротив, означает погружение </w:t>
      </w:r>
    </w:p>
    <w:p w:rsidR="00082551" w:rsidRPr="00F37039" w:rsidRDefault="00082551" w:rsidP="00F37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039">
        <w:rPr>
          <w:rFonts w:ascii="Times New Roman" w:hAnsi="Times New Roman" w:cs="Times New Roman"/>
          <w:sz w:val="28"/>
          <w:szCs w:val="28"/>
        </w:rPr>
        <w:t xml:space="preserve"> «ОК» известен практически каждому – им водолазы говорят: «Я в порядке» перед погружением, когда всё снаряжение проверено, или после выполнения задачи и всплытия на поверхность.</w:t>
      </w:r>
    </w:p>
    <w:p w:rsidR="00F37039" w:rsidRDefault="00082551" w:rsidP="00F37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039">
        <w:rPr>
          <w:rFonts w:ascii="Times New Roman" w:hAnsi="Times New Roman" w:cs="Times New Roman"/>
          <w:sz w:val="28"/>
          <w:szCs w:val="28"/>
        </w:rPr>
        <w:t xml:space="preserve">Движение раскрытой ладонью верх-вниз на уровне груди – тревожный знак, означающий опасность и требующий немедленной помощи. </w:t>
      </w:r>
      <w:r w:rsidR="00F37039">
        <w:rPr>
          <w:rFonts w:ascii="Times New Roman" w:hAnsi="Times New Roman" w:cs="Times New Roman"/>
          <w:sz w:val="28"/>
          <w:szCs w:val="28"/>
        </w:rPr>
        <w:t xml:space="preserve"> </w:t>
      </w:r>
      <w:r w:rsidRPr="00F37039">
        <w:rPr>
          <w:rFonts w:ascii="Times New Roman" w:hAnsi="Times New Roman" w:cs="Times New Roman"/>
          <w:sz w:val="28"/>
          <w:szCs w:val="28"/>
        </w:rPr>
        <w:t xml:space="preserve">Если водолаз </w:t>
      </w:r>
      <w:r w:rsidRPr="00F37039">
        <w:rPr>
          <w:rFonts w:ascii="Times New Roman" w:hAnsi="Times New Roman" w:cs="Times New Roman"/>
          <w:sz w:val="28"/>
          <w:szCs w:val="28"/>
        </w:rPr>
        <w:lastRenderedPageBreak/>
        <w:t xml:space="preserve">двигает кистью руки вверх-вниз, при этом указательный палец направлен вперёд, большой поднят вверх (эдакий «пистолетик»), это значит, что у него что-то не в порядке и он не может выполнить задачу. </w:t>
      </w:r>
    </w:p>
    <w:p w:rsidR="00082551" w:rsidRPr="00F37039" w:rsidRDefault="00082551" w:rsidP="00F37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039">
        <w:rPr>
          <w:rFonts w:ascii="Times New Roman" w:hAnsi="Times New Roman" w:cs="Times New Roman"/>
          <w:sz w:val="28"/>
          <w:szCs w:val="28"/>
        </w:rPr>
        <w:t xml:space="preserve">Согнутая в локте рука со сжатой в кулак кистью «от себя» сигнализирует о переходе водолаза на дыхание резервным запасом воздуха. </w:t>
      </w:r>
    </w:p>
    <w:p w:rsidR="00082551" w:rsidRPr="00F37039" w:rsidRDefault="00082551" w:rsidP="00F37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039">
        <w:rPr>
          <w:rFonts w:ascii="Times New Roman" w:hAnsi="Times New Roman" w:cs="Times New Roman"/>
          <w:sz w:val="28"/>
          <w:szCs w:val="28"/>
        </w:rPr>
        <w:t>Когда всплывший водолаз машет рукой и бьёт при этом ладонью по воде – это сигнал бедствия, означающий, что ныряльщику очень плохо.</w:t>
      </w:r>
    </w:p>
    <w:p w:rsidR="00546088" w:rsidRPr="00F37039" w:rsidRDefault="00082551" w:rsidP="00F370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039">
        <w:rPr>
          <w:rFonts w:ascii="Times New Roman" w:hAnsi="Times New Roman" w:cs="Times New Roman"/>
          <w:sz w:val="28"/>
          <w:szCs w:val="28"/>
        </w:rPr>
        <w:t xml:space="preserve"> Таким образом, жесты под водой – хоть и редко используемое, но жизненно важное средство, которое обеспечивает эффективность выполняемых работ и безопасность с</w:t>
      </w:r>
      <w:bookmarkStart w:id="0" w:name="_GoBack"/>
      <w:bookmarkEnd w:id="0"/>
      <w:r w:rsidRPr="00F37039">
        <w:rPr>
          <w:rFonts w:ascii="Times New Roman" w:hAnsi="Times New Roman" w:cs="Times New Roman"/>
          <w:sz w:val="28"/>
          <w:szCs w:val="28"/>
        </w:rPr>
        <w:t>амих спасателей и водолазов.</w:t>
      </w:r>
    </w:p>
    <w:sectPr w:rsidR="00546088" w:rsidRPr="00F37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D11"/>
    <w:rsid w:val="00082551"/>
    <w:rsid w:val="003C0D11"/>
    <w:rsid w:val="00546088"/>
    <w:rsid w:val="00F3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BF85C"/>
  <w15:chartTrackingRefBased/>
  <w15:docId w15:val="{2AD79CA8-7353-4CED-8D94-4677C577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2025-09-24T08:19:00Z</dcterms:created>
  <dcterms:modified xsi:type="dcterms:W3CDTF">2025-09-24T08:24:00Z</dcterms:modified>
</cp:coreProperties>
</file>